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</w:pPr>
      <w:r>
        <w:rPr>
          <w:rtl w:val="0"/>
          <w:lang w:val="ru-RU"/>
        </w:rPr>
        <w:t xml:space="preserve">Тема </w:t>
      </w:r>
      <w:r>
        <w:rPr>
          <w:rtl w:val="0"/>
          <w:lang w:val="ru-RU"/>
        </w:rPr>
        <w:t>1. (</w:t>
      </w:r>
      <w:r>
        <w:rPr>
          <w:rtl w:val="0"/>
          <w:lang w:val="ru-RU"/>
        </w:rPr>
        <w:t xml:space="preserve">Урок </w:t>
      </w:r>
      <w:r>
        <w:rPr>
          <w:rtl w:val="0"/>
          <w:lang w:val="ru-RU"/>
        </w:rPr>
        <w:t>1-2)</w:t>
      </w:r>
    </w:p>
    <w:p>
      <w:pPr>
        <w:pStyle w:val="Основной текст A"/>
      </w:pPr>
      <w:r>
        <w:rPr>
          <w:rtl w:val="0"/>
          <w:lang w:val="ru-RU"/>
        </w:rPr>
        <w:t>Образование Государства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Первые Киевские князья и их политика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</w:pPr>
    </w:p>
    <w:p>
      <w:pPr>
        <w:pStyle w:val="Основной текст A"/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584"/>
        <w:gridCol w:w="11981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 xml:space="preserve">Дата 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860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862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882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907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911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941, 944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258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964 - 972</w:t>
            </w:r>
          </w:p>
        </w:tc>
        <w:tc>
          <w:tcPr>
            <w:tcW w:type="dxa" w:w="119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3641"/>
        <w:gridCol w:w="1542"/>
        <w:gridCol w:w="1908"/>
        <w:gridCol w:w="7474"/>
      </w:tblGrid>
      <w:tr>
        <w:tblPrEx>
          <w:shd w:val="clear" w:color="auto" w:fill="cadfff"/>
        </w:tblPrEx>
        <w:trPr>
          <w:trHeight w:val="486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Личность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Годы жизни</w:t>
            </w:r>
            <w:r>
              <w:rPr>
                <w:shd w:val="nil" w:color="auto" w:fill="auto"/>
                <w:rtl w:val="0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 xml:space="preserve">Правление </w:t>
            </w:r>
          </w:p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Процесс</w:t>
            </w:r>
            <w:r>
              <w:rPr>
                <w:shd w:val="nil" w:color="auto" w:fill="auto"/>
                <w:rtl w:val="0"/>
              </w:rPr>
              <w:t>,</w:t>
            </w:r>
            <w:r>
              <w:rPr>
                <w:shd w:val="nil" w:color="auto" w:fill="auto"/>
                <w:rtl w:val="0"/>
                <w:lang w:val="ru-RU"/>
              </w:rPr>
              <w:t xml:space="preserve">собьтие </w:t>
            </w:r>
          </w:p>
        </w:tc>
        <w:tc>
          <w:tcPr>
            <w:tcW w:type="dxa" w:w="7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Роль в процессе</w:t>
            </w:r>
            <w:r>
              <w:rPr>
                <w:shd w:val="nil" w:color="auto" w:fill="auto"/>
                <w:rtl w:val="0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событии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Рюрик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Аскольд и Дир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Олег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Игорь Святославич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Ольга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36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 xml:space="preserve">Святослав </w:t>
            </w:r>
          </w:p>
        </w:tc>
        <w:tc>
          <w:tcPr>
            <w:tcW w:type="dxa" w:w="15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4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7282"/>
        <w:gridCol w:w="7283"/>
      </w:tblGrid>
      <w:tr>
        <w:tblPrEx>
          <w:shd w:val="clear" w:color="auto" w:fill="cadfff"/>
        </w:tblPrEx>
        <w:trPr>
          <w:trHeight w:val="1206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</w:rPr>
              <w:t xml:space="preserve">Понятие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>Раскройте смысл понятия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Приведите один исторический факт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конкретизирующий данное понятие применительно к истории России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Приведённый факт не должен содержаться в данном Вами определении понятия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 xml:space="preserve">Присваивающее и производящее хозяйство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Славяне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 xml:space="preserve">Русь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Подсеяно</w:t>
            </w: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</w:rPr>
              <w:t xml:space="preserve">огневая система 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Город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Село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Дань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  <w:lang w:val="ru-RU"/>
              </w:rPr>
              <w:t>Полюдье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Князь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7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Дружина</w:t>
            </w:r>
          </w:p>
        </w:tc>
        <w:tc>
          <w:tcPr>
            <w:tcW w:type="dxa" w:w="72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</w:pPr>
    </w:p>
    <w:p>
      <w:pPr>
        <w:pStyle w:val="Основной текст A"/>
      </w:pPr>
    </w:p>
    <w:p>
      <w:pPr>
        <w:pStyle w:val="Основной текст A"/>
        <w:rPr>
          <w:b w:val="1"/>
          <w:bCs w:val="1"/>
        </w:rPr>
      </w:pPr>
    </w:p>
    <w:p>
      <w:pPr>
        <w:pStyle w:val="Основной текст A"/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Назовите особенности социальной и экономической жизни древних славян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3.</w:t>
            </w:r>
          </w:p>
        </w:tc>
      </w:tr>
    </w:tbl>
    <w:p>
      <w:pPr>
        <w:pStyle w:val="Основной текст A"/>
        <w:widowControl w:val="0"/>
        <w:ind w:left="108" w:hanging="108"/>
      </w:pPr>
    </w:p>
    <w:p>
      <w:pPr>
        <w:pStyle w:val="Основной текст A"/>
      </w:pPr>
    </w:p>
    <w:tbl>
      <w:tblPr>
        <w:tblW w:w="1455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29"/>
        <w:gridCol w:w="5036"/>
        <w:gridCol w:w="7687"/>
      </w:tblGrid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Событие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Укажите причину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Ход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sz w:val="24"/>
                <w:szCs w:val="24"/>
                <w:shd w:val="nil" w:color="auto" w:fill="auto"/>
                <w:rtl w:val="0"/>
                <w:lang w:val="ru-RU"/>
              </w:rPr>
              <w:t>Последствие события</w:t>
            </w:r>
            <w:r>
              <w:rPr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476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Падение Западной Римской империи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486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Возникновение государства Франков 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1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527 - 565 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Правление Юстиниана в Византийской империи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610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Возникновение ислама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632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Возникновение государств у Арабов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14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800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Провозглашение Карла Великого императором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843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Распад Франкской империи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8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962</w:t>
            </w:r>
          </w:p>
        </w:tc>
        <w:tc>
          <w:tcPr>
            <w:tcW w:type="dxa" w:w="503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Образование Священной Римской империи</w:t>
            </w:r>
          </w:p>
        </w:tc>
        <w:tc>
          <w:tcPr>
            <w:tcW w:type="dxa" w:w="76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</w:pPr>
    </w:p>
    <w:p>
      <w:pPr>
        <w:pStyle w:val="Основной текст A"/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</w:rPr>
              <w:t xml:space="preserve">Назовите последствия внешней политики Святослава 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1.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2.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</w:pPr>
            <w:r>
              <w:rPr>
                <w:shd w:val="nil" w:color="auto" w:fill="auto"/>
                <w:rtl w:val="0"/>
              </w:rPr>
              <w:t>3.</w:t>
            </w:r>
          </w:p>
        </w:tc>
      </w:tr>
    </w:tbl>
    <w:p>
      <w:pPr>
        <w:pStyle w:val="Основной текст A"/>
        <w:widowControl w:val="0"/>
        <w:ind w:left="108" w:hanging="108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tbl>
      <w:tblPr>
        <w:tblW w:w="1456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4565"/>
      </w:tblGrid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Ответьте на вопросы по тексту источника </w:t>
            </w:r>
          </w:p>
        </w:tc>
      </w:tr>
      <w:tr>
        <w:tblPrEx>
          <w:shd w:val="clear" w:color="auto" w:fill="cadfff"/>
        </w:tblPrEx>
        <w:trPr>
          <w:trHeight w:val="240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sz w:val="30"/>
                <w:szCs w:val="30"/>
                <w:shd w:val="nil" w:color="auto" w:fill="auto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«В год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6453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прислали Роман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и Константин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и Стефан послов к Игорю восстановить прежний мир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...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И привели русских послов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и велели им говорить и записывать речи тех и других на хартию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sz w:val="30"/>
                <w:szCs w:val="30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Если кто из русских замыслит разрушить эту дружбу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то крещенные из них да примут за то месть от Бога Вседержителя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и осуждение на погибель вечную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а некрещеные да не примут помощи от Бога и от Перуна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да не защитятся они щитами своими и иным своим оружием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и да будут они рабами навеки в будущей жизни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sz w:val="30"/>
                <w:szCs w:val="30"/>
                <w:shd w:val="nil" w:color="auto" w:fill="auto"/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А великий князь русский и бояре его пусть посылают в Греческую землю к великим царям Греческим корабли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сколько хотят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с послами и с купцами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как это установлено для них</w:t>
            </w:r>
            <w:r>
              <w:rPr>
                <w:sz w:val="22"/>
                <w:szCs w:val="22"/>
                <w:shd w:val="nil" w:color="auto" w:fill="auto"/>
                <w:rtl w:val="0"/>
                <w:lang w:val="ru-RU"/>
              </w:rPr>
              <w:t>...</w:t>
            </w:r>
          </w:p>
          <w:p>
            <w:pPr>
              <w:pStyle w:val="Основной текст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Если убежит раб от Руси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то раба следует поймать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поскольку Русь пришла в страну нашего царства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если раб бежал от святого Мамы</w:t>
            </w:r>
            <w:r>
              <w:rPr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shd w:val="nil" w:color="auto" w:fill="auto"/>
                <w:rtl w:val="0"/>
                <w:lang w:val="ru-RU"/>
              </w:rPr>
              <w:t>если же убежавшего не обнаружат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то пусть наши христиане дадут присягу Руси по своей вере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а не христиане по своему закону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и пусть тогда Русь берет на нас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греках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цену рабу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как установлено прежде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по </w:t>
            </w:r>
            <w:r>
              <w:rPr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shd w:val="nil" w:color="auto" w:fill="auto"/>
                <w:rtl w:val="0"/>
                <w:lang w:val="ru-RU"/>
              </w:rPr>
              <w:t>шелковых за раба</w:t>
            </w:r>
            <w:r>
              <w:rPr>
                <w:shd w:val="nil" w:color="auto" w:fill="auto"/>
                <w:rtl w:val="0"/>
                <w:lang w:val="ru-RU"/>
              </w:rPr>
              <w:t>...</w:t>
            </w:r>
            <w:r>
              <w:rPr>
                <w:shd w:val="nil" w:color="auto" w:fill="auto"/>
                <w:rtl w:val="0"/>
                <w:lang w:val="it-IT"/>
              </w:rPr>
              <w:t>»</w:t>
            </w:r>
          </w:p>
        </w:tc>
      </w:tr>
      <w:tr>
        <w:tblPrEx>
          <w:shd w:val="clear" w:color="auto" w:fill="cadfff"/>
        </w:tblPrEx>
        <w:trPr>
          <w:trHeight w:val="72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Назовите хронологические рамки периода княжения Игоря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Какова была цель договора </w:t>
            </w:r>
            <w:r>
              <w:rPr>
                <w:shd w:val="nil" w:color="auto" w:fill="auto"/>
                <w:rtl w:val="0"/>
                <w:lang w:val="ru-RU"/>
              </w:rPr>
              <w:t xml:space="preserve">945 </w:t>
            </w:r>
            <w:r>
              <w:rPr>
                <w:shd w:val="nil" w:color="auto" w:fill="auto"/>
                <w:rtl w:val="0"/>
                <w:lang w:val="ru-RU"/>
              </w:rPr>
              <w:t>г</w:t>
            </w:r>
            <w:r>
              <w:rPr>
                <w:shd w:val="nil" w:color="auto" w:fill="auto"/>
                <w:rtl w:val="0"/>
                <w:lang w:val="ru-RU"/>
              </w:rPr>
              <w:t xml:space="preserve">.? </w:t>
            </w:r>
          </w:p>
          <w:p>
            <w:pPr>
              <w:pStyle w:val="Основной текст A"/>
            </w:pPr>
            <w:r>
              <w:rPr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66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A"/>
            </w:pPr>
            <w:r>
              <w:rPr>
                <w:shd w:val="nil" w:color="auto" w:fill="auto"/>
                <w:rtl w:val="0"/>
                <w:lang w:val="ru-RU"/>
              </w:rPr>
              <w:t>Какое наказание предполагалось в документе за нарушение его условий</w:t>
            </w:r>
            <w:r>
              <w:rPr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hd w:val="nil" w:color="auto" w:fill="auto"/>
                <w:rtl w:val="0"/>
                <w:lang w:val="ru-RU"/>
              </w:rPr>
              <w:t>Назовите не менее двух положений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Сделайте вывод о верованиях населения Руси в середине </w:t>
            </w:r>
            <w:r>
              <w:rPr>
                <w:shd w:val="nil" w:color="auto" w:fill="auto"/>
                <w:rtl w:val="0"/>
                <w:lang w:val="ru-RU"/>
              </w:rPr>
              <w:t xml:space="preserve">X </w:t>
            </w:r>
            <w:r>
              <w:rPr>
                <w:shd w:val="nil" w:color="auto" w:fill="auto"/>
                <w:rtl w:val="0"/>
                <w:lang w:val="ru-RU"/>
              </w:rPr>
              <w:t>в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Какие можно сделать выводы по тексту договора об экономическом развитии Руси с использованием знания курса отечественной истории</w:t>
            </w:r>
            <w:r>
              <w:rPr>
                <w:shd w:val="nil" w:color="auto" w:fill="auto"/>
                <w:rtl w:val="0"/>
                <w:lang w:val="ru-RU"/>
              </w:rPr>
              <w:t xml:space="preserve">? </w:t>
            </w:r>
            <w:r>
              <w:rPr>
                <w:shd w:val="nil" w:color="auto" w:fill="auto"/>
                <w:rtl w:val="0"/>
                <w:lang w:val="ru-RU"/>
              </w:rPr>
              <w:t>Укажите не менее двух выводов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145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 A"/>
        <w:widowControl w:val="0"/>
        <w:ind w:left="108" w:hanging="108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</w:p>
    <w:p>
      <w:pPr>
        <w:pStyle w:val="Основной текст A"/>
      </w:pPr>
      <w:r/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