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Тема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7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 (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Урок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и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6, 14, 15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)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Культура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9 - 15 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вв</w:t>
      </w: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49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Годы жизни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/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Процесс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,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собьтие </w:t>
            </w:r>
          </w:p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Роль в процессе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, </w:t>
            </w: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Кирилл и Мефодий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Нестор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Данил Заточник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Сергий Радонежский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Епифаний Премудрый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>Пахомий Серб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Стефан Пермский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Феофан Грек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Андрей Рублев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Афанасий Никитин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 w:hint="default"/>
                <w:u w:color="000000"/>
                <w:rtl w:val="0"/>
                <w:lang w:val="ru-RU"/>
                <w14:textOutline w14:w="12700" w14:cap="flat">
                  <w14:noFill/>
                  <w14:miter w14:lim="400000"/>
                </w14:textOutline>
              </w:rPr>
              <w:t xml:space="preserve">Аристотель Фиораванти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tbl>
      <w:tblPr>
        <w:tblW w:w="145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41"/>
        <w:gridCol w:w="10324"/>
      </w:tblGrid>
      <w:tr>
        <w:tblPrEx>
          <w:shd w:val="clear" w:color="auto" w:fill="auto"/>
        </w:tblPrEx>
        <w:trPr>
          <w:trHeight w:val="1000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Понятие 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tl w:val="0"/>
              </w:rPr>
              <w:t>Р</w:t>
            </w:r>
            <w:r>
              <w:rPr>
                <w:rtl w:val="0"/>
              </w:rPr>
              <w:t>аскройте смысл понятия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Приведите один исторический факт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конкретизирующий данное понятие применительно к истории России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Приведённый факт не должен содержаться в данном Вами определении понятия</w:t>
            </w:r>
            <w:r>
              <w:rPr>
                <w:rtl w:val="0"/>
              </w:rPr>
              <w:t xml:space="preserve">. </w:t>
            </w:r>
            <w:r>
              <w:rPr>
                <w:sz w:val="24"/>
                <w:szCs w:val="24"/>
              </w:rPr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Граффити 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Базилика 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Плинфа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Крестово</w:t>
            </w:r>
            <w:r>
              <w:rPr>
                <w:rFonts w:ascii="Helvetica Neue" w:cs="Arial Unicode MS" w:hAnsi="Helvetica Neue" w:eastAsia="Arial Unicode MS"/>
                <w:rtl w:val="0"/>
              </w:rPr>
              <w:t>-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купльный храм 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Шатровый храм 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Фреска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Мозаика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Летопись 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Жития 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Берестяные грамоты 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2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Былины </w:t>
            </w:r>
          </w:p>
        </w:tc>
        <w:tc>
          <w:tcPr>
            <w:tcW w:type="dxa" w:w="103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b w:val="1"/>
          <w:bCs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b w:val="1"/>
          <w:bCs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b w:val="1"/>
          <w:bCs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b w:val="1"/>
          <w:bCs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324" w:right="0" w:hanging="324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108" w:right="0" w:hanging="108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bidi w:val="0"/>
        <w:spacing w:before="0" w:line="240" w:lineRule="auto"/>
        <w:ind w:left="0" w:right="0" w:firstLine="0"/>
        <w:jc w:val="left"/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</w:p>
    <w:p>
      <w:pPr>
        <w:pStyle w:val="По умолчанию"/>
        <w:widowControl w:val="0"/>
        <w:bidi w:val="0"/>
        <w:spacing w:before="0" w:line="240" w:lineRule="auto"/>
        <w:ind w:left="216" w:right="0" w:hanging="216"/>
        <w:jc w:val="left"/>
        <w:rPr>
          <w:rtl w:val="0"/>
        </w:rPr>
      </w:pPr>
      <w:r>
        <w:rPr>
          <w:sz w:val="22"/>
          <w:szCs w:val="22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