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Урок </w:t>
      </w:r>
      <w:r>
        <w:rPr>
          <w:sz w:val="24"/>
          <w:szCs w:val="24"/>
          <w:rtl w:val="0"/>
          <w:lang w:val="ru-RU"/>
        </w:rPr>
        <w:t xml:space="preserve">16-17. </w:t>
      </w:r>
    </w:p>
    <w:p>
      <w:pPr>
        <w:pStyle w:val="Основной текст A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Правление Ивана </w:t>
      </w:r>
      <w:r>
        <w:rPr>
          <w:sz w:val="24"/>
          <w:szCs w:val="24"/>
          <w:rtl w:val="0"/>
          <w:lang w:val="ru-RU"/>
        </w:rPr>
        <w:t xml:space="preserve">4. </w:t>
      </w:r>
    </w:p>
    <w:p>
      <w:pPr>
        <w:pStyle w:val="Основной текст A"/>
        <w:rPr>
          <w:sz w:val="24"/>
          <w:szCs w:val="24"/>
        </w:rPr>
      </w:pPr>
    </w:p>
    <w:p>
      <w:pPr>
        <w:pStyle w:val="Основной текст A"/>
        <w:rPr>
          <w:sz w:val="24"/>
          <w:szCs w:val="24"/>
        </w:rPr>
      </w:pPr>
    </w:p>
    <w:tbl>
      <w:tblPr>
        <w:tblW w:w="145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584"/>
        <w:gridCol w:w="11981"/>
      </w:tblGrid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</w:rPr>
              <w:t xml:space="preserve">Дата 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Укажите причину события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Ход события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Последствие события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1533 - 1584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1533 - 1538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1547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1549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1550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1552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1556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1566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1558 - 1583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1564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1565 - 1572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1572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1581 - 1585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A"/>
        <w:widowControl w:val="0"/>
        <w:ind w:left="108" w:hanging="108"/>
        <w:rPr>
          <w:sz w:val="24"/>
          <w:szCs w:val="24"/>
        </w:rPr>
      </w:pPr>
    </w:p>
    <w:p>
      <w:pPr>
        <w:pStyle w:val="Основной текст A"/>
        <w:rPr>
          <w:sz w:val="24"/>
          <w:szCs w:val="24"/>
        </w:rPr>
      </w:pPr>
    </w:p>
    <w:p>
      <w:pPr>
        <w:pStyle w:val="Основной текст A"/>
        <w:rPr>
          <w:sz w:val="24"/>
          <w:szCs w:val="24"/>
        </w:rPr>
      </w:pPr>
    </w:p>
    <w:p>
      <w:pPr>
        <w:pStyle w:val="Основной текст A"/>
        <w:rPr>
          <w:sz w:val="24"/>
          <w:szCs w:val="24"/>
        </w:rPr>
      </w:pPr>
    </w:p>
    <w:p>
      <w:pPr>
        <w:pStyle w:val="Основной текст A"/>
        <w:rPr>
          <w:sz w:val="24"/>
          <w:szCs w:val="24"/>
        </w:rPr>
      </w:pPr>
    </w:p>
    <w:p>
      <w:pPr>
        <w:pStyle w:val="Основной текст A"/>
        <w:rPr>
          <w:sz w:val="24"/>
          <w:szCs w:val="24"/>
        </w:rPr>
      </w:pPr>
    </w:p>
    <w:tbl>
      <w:tblPr>
        <w:tblW w:w="145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641"/>
        <w:gridCol w:w="1542"/>
        <w:gridCol w:w="1908"/>
        <w:gridCol w:w="7474"/>
      </w:tblGrid>
      <w:tr>
        <w:tblPrEx>
          <w:shd w:val="clear" w:color="auto" w:fill="cadfff"/>
        </w:tblPrEx>
        <w:trPr>
          <w:trHeight w:val="496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 xml:space="preserve">Личность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Годы жизни</w:t>
            </w:r>
            <w:r>
              <w:rPr>
                <w:shd w:val="nil" w:color="auto" w:fill="auto"/>
                <w:rtl w:val="0"/>
              </w:rPr>
              <w:t>/</w:t>
            </w:r>
            <w:r>
              <w:rPr>
                <w:shd w:val="nil" w:color="auto" w:fill="auto"/>
                <w:rtl w:val="0"/>
                <w:lang w:val="ru-RU"/>
              </w:rPr>
              <w:t xml:space="preserve">Правление </w:t>
            </w:r>
          </w:p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Процесс</w:t>
            </w:r>
            <w:r>
              <w:rPr>
                <w:shd w:val="nil" w:color="auto" w:fill="auto"/>
                <w:rtl w:val="0"/>
              </w:rPr>
              <w:t>,</w:t>
            </w:r>
            <w:r>
              <w:rPr>
                <w:shd w:val="nil" w:color="auto" w:fill="auto"/>
                <w:rtl w:val="0"/>
                <w:lang w:val="ru-RU"/>
              </w:rPr>
              <w:t xml:space="preserve">собьтие </w:t>
            </w:r>
          </w:p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Роль в процессе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событии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 xml:space="preserve">Елена Глинская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 xml:space="preserve">Иван Грозный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А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Адашев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Протопоп Сильвестр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А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 xml:space="preserve">Курбский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 xml:space="preserve">Мата Скуратов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Митрополит Филипп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Ермак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Хан Кучум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A"/>
        <w:widowControl w:val="0"/>
        <w:ind w:left="108" w:hanging="108"/>
        <w:rPr>
          <w:sz w:val="24"/>
          <w:szCs w:val="24"/>
        </w:rPr>
      </w:pPr>
    </w:p>
    <w:p>
      <w:pPr>
        <w:pStyle w:val="Основной текст A"/>
        <w:rPr>
          <w:sz w:val="24"/>
          <w:szCs w:val="24"/>
        </w:rPr>
      </w:pPr>
    </w:p>
    <w:p>
      <w:pPr>
        <w:pStyle w:val="Основной текст A"/>
        <w:rPr>
          <w:sz w:val="24"/>
          <w:szCs w:val="24"/>
        </w:rPr>
      </w:pPr>
    </w:p>
    <w:p>
      <w:pPr>
        <w:pStyle w:val="Основной текст A"/>
        <w:rPr>
          <w:sz w:val="24"/>
          <w:szCs w:val="24"/>
        </w:rPr>
      </w:pPr>
    </w:p>
    <w:p>
      <w:pPr>
        <w:pStyle w:val="Основной текст A"/>
        <w:rPr>
          <w:sz w:val="24"/>
          <w:szCs w:val="24"/>
        </w:rPr>
      </w:pPr>
    </w:p>
    <w:p>
      <w:pPr>
        <w:pStyle w:val="Основной текст A"/>
        <w:rPr>
          <w:sz w:val="24"/>
          <w:szCs w:val="24"/>
        </w:rPr>
      </w:pPr>
    </w:p>
    <w:p>
      <w:pPr>
        <w:pStyle w:val="Основной текст A"/>
        <w:rPr>
          <w:sz w:val="24"/>
          <w:szCs w:val="24"/>
        </w:rPr>
      </w:pPr>
    </w:p>
    <w:p>
      <w:pPr>
        <w:pStyle w:val="Основной текст A"/>
        <w:rPr>
          <w:sz w:val="24"/>
          <w:szCs w:val="24"/>
        </w:rPr>
      </w:pPr>
    </w:p>
    <w:p>
      <w:pPr>
        <w:pStyle w:val="Основной текст A"/>
        <w:rPr>
          <w:sz w:val="24"/>
          <w:szCs w:val="24"/>
        </w:rPr>
      </w:pPr>
    </w:p>
    <w:tbl>
      <w:tblPr>
        <w:tblW w:w="145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7282"/>
        <w:gridCol w:w="7283"/>
      </w:tblGrid>
      <w:tr>
        <w:tblPrEx>
          <w:shd w:val="clear" w:color="auto" w:fill="cadfff"/>
        </w:tblPrEx>
        <w:trPr>
          <w:trHeight w:val="1216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Понятие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Раскройте смысл понятия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Приведите один исторический факт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конкретизирующий данное понятие применительно к истории России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Приведённый факт не должен содержаться в данном Вами определении понятия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 xml:space="preserve">Местничество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«Избранная Рада»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Челобитная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Самодержавие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Государев двор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Сословно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 xml:space="preserve">представительная монархия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Земский собор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Приказы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 xml:space="preserve">Опричнина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 xml:space="preserve">Заповедные лета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Стрельцы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Ясак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A"/>
        <w:widowControl w:val="0"/>
        <w:ind w:left="108" w:hanging="108"/>
        <w:rPr>
          <w:sz w:val="24"/>
          <w:szCs w:val="24"/>
        </w:rPr>
      </w:pPr>
    </w:p>
    <w:p>
      <w:pPr>
        <w:pStyle w:val="Основной текст A"/>
        <w:rPr>
          <w:sz w:val="24"/>
          <w:szCs w:val="24"/>
        </w:rPr>
      </w:pPr>
    </w:p>
    <w:p>
      <w:pPr>
        <w:pStyle w:val="Основной текст A"/>
        <w:rPr>
          <w:sz w:val="24"/>
          <w:szCs w:val="24"/>
        </w:rPr>
      </w:pPr>
    </w:p>
    <w:p>
      <w:pPr>
        <w:pStyle w:val="Основной текст A"/>
        <w:rPr>
          <w:sz w:val="24"/>
          <w:szCs w:val="24"/>
        </w:rPr>
      </w:pPr>
    </w:p>
    <w:tbl>
      <w:tblPr>
        <w:tblW w:w="1457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831"/>
        <w:gridCol w:w="5043"/>
        <w:gridCol w:w="7698"/>
      </w:tblGrid>
      <w:tr>
        <w:tblPrEx>
          <w:shd w:val="clear" w:color="auto" w:fill="cadfff"/>
        </w:tblPrEx>
        <w:trPr>
          <w:trHeight w:val="355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Дата</w:t>
            </w:r>
          </w:p>
        </w:tc>
        <w:tc>
          <w:tcPr>
            <w:tcW w:type="dxa" w:w="50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Событие</w:t>
            </w:r>
          </w:p>
        </w:tc>
        <w:tc>
          <w:tcPr>
            <w:tcW w:type="dxa" w:w="7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Укажите причину события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Ход события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Последствие события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adfff"/>
        </w:tblPrEx>
        <w:trPr>
          <w:trHeight w:val="355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1534</w:t>
            </w:r>
          </w:p>
        </w:tc>
        <w:tc>
          <w:tcPr>
            <w:tcW w:type="dxa" w:w="50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Начало реформации в Англии</w:t>
            </w:r>
          </w:p>
        </w:tc>
        <w:tc>
          <w:tcPr>
            <w:tcW w:type="dxa" w:w="7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5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1555</w:t>
            </w:r>
          </w:p>
        </w:tc>
        <w:tc>
          <w:tcPr>
            <w:tcW w:type="dxa" w:w="50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Аугсбургский религиозны мир </w:t>
            </w:r>
          </w:p>
        </w:tc>
        <w:tc>
          <w:tcPr>
            <w:tcW w:type="dxa" w:w="7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54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1562 - 1598</w:t>
            </w:r>
          </w:p>
        </w:tc>
        <w:tc>
          <w:tcPr>
            <w:tcW w:type="dxa" w:w="50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Религиозные войны во Франции </w:t>
            </w:r>
          </w:p>
        </w:tc>
        <w:tc>
          <w:tcPr>
            <w:tcW w:type="dxa" w:w="7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5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1566 - 1609</w:t>
            </w:r>
          </w:p>
        </w:tc>
        <w:tc>
          <w:tcPr>
            <w:tcW w:type="dxa" w:w="50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Освободительная война в Нидерландах</w:t>
            </w:r>
          </w:p>
        </w:tc>
        <w:tc>
          <w:tcPr>
            <w:tcW w:type="dxa" w:w="7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5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1569</w:t>
            </w:r>
          </w:p>
        </w:tc>
        <w:tc>
          <w:tcPr>
            <w:tcW w:type="dxa" w:w="50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Образование Речи  Посполитой </w:t>
            </w:r>
          </w:p>
        </w:tc>
        <w:tc>
          <w:tcPr>
            <w:tcW w:type="dxa" w:w="7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54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23- 24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августа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1572</w:t>
            </w:r>
          </w:p>
        </w:tc>
        <w:tc>
          <w:tcPr>
            <w:tcW w:type="dxa" w:w="50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Варфоломеевская ночь во Франции</w:t>
            </w:r>
          </w:p>
        </w:tc>
        <w:tc>
          <w:tcPr>
            <w:tcW w:type="dxa" w:w="7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5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1579</w:t>
            </w:r>
          </w:p>
        </w:tc>
        <w:tc>
          <w:tcPr>
            <w:tcW w:type="dxa" w:w="50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Ухтрехтская уния </w:t>
            </w:r>
          </w:p>
        </w:tc>
        <w:tc>
          <w:tcPr>
            <w:tcW w:type="dxa" w:w="7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5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8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августа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1588</w:t>
            </w:r>
          </w:p>
        </w:tc>
        <w:tc>
          <w:tcPr>
            <w:tcW w:type="dxa" w:w="50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Разгром Англией непобедимой армады </w:t>
            </w:r>
          </w:p>
        </w:tc>
        <w:tc>
          <w:tcPr>
            <w:tcW w:type="dxa" w:w="7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A"/>
        <w:widowControl w:val="0"/>
        <w:ind w:left="108" w:hanging="108"/>
        <w:rPr>
          <w:sz w:val="24"/>
          <w:szCs w:val="24"/>
        </w:rPr>
      </w:pPr>
    </w:p>
    <w:p>
      <w:pPr>
        <w:pStyle w:val="Основной текст A"/>
        <w:rPr>
          <w:sz w:val="24"/>
          <w:szCs w:val="24"/>
        </w:rPr>
      </w:pPr>
    </w:p>
    <w:p>
      <w:pPr>
        <w:pStyle w:val="Основной текст A"/>
        <w:rPr>
          <w:sz w:val="24"/>
          <w:szCs w:val="24"/>
        </w:rPr>
      </w:pPr>
    </w:p>
    <w:p>
      <w:pPr>
        <w:pStyle w:val="Основной текст A"/>
        <w:rPr>
          <w:sz w:val="24"/>
          <w:szCs w:val="24"/>
        </w:rPr>
      </w:pPr>
    </w:p>
    <w:p>
      <w:pPr>
        <w:pStyle w:val="Основной текст A"/>
        <w:rPr>
          <w:sz w:val="24"/>
          <w:szCs w:val="24"/>
        </w:rPr>
      </w:pPr>
    </w:p>
    <w:p>
      <w:pPr>
        <w:pStyle w:val="Основной текст A"/>
        <w:rPr>
          <w:sz w:val="24"/>
          <w:szCs w:val="24"/>
        </w:rPr>
      </w:pPr>
    </w:p>
    <w:p>
      <w:pPr>
        <w:pStyle w:val="Основной текст A"/>
        <w:rPr>
          <w:sz w:val="24"/>
          <w:szCs w:val="24"/>
        </w:rPr>
      </w:pPr>
    </w:p>
    <w:p>
      <w:pPr>
        <w:pStyle w:val="Основной текст A"/>
        <w:rPr>
          <w:sz w:val="24"/>
          <w:szCs w:val="24"/>
        </w:rPr>
      </w:pPr>
    </w:p>
    <w:p>
      <w:pPr>
        <w:pStyle w:val="Основной текст A"/>
        <w:rPr>
          <w:sz w:val="24"/>
          <w:szCs w:val="24"/>
        </w:rPr>
      </w:pPr>
    </w:p>
    <w:p>
      <w:pPr>
        <w:pStyle w:val="Основной текст A"/>
        <w:rPr>
          <w:sz w:val="24"/>
          <w:szCs w:val="24"/>
        </w:rPr>
      </w:pPr>
    </w:p>
    <w:p>
      <w:pPr>
        <w:pStyle w:val="Основной текст A"/>
        <w:rPr>
          <w:sz w:val="24"/>
          <w:szCs w:val="24"/>
        </w:rPr>
      </w:pPr>
    </w:p>
    <w:p>
      <w:pPr>
        <w:pStyle w:val="Основной текст A"/>
        <w:rPr>
          <w:sz w:val="24"/>
          <w:szCs w:val="24"/>
        </w:rPr>
      </w:pPr>
    </w:p>
    <w:p>
      <w:pPr>
        <w:pStyle w:val="Основной текст A"/>
        <w:rPr>
          <w:sz w:val="24"/>
          <w:szCs w:val="24"/>
        </w:rPr>
      </w:pPr>
    </w:p>
    <w:p>
      <w:pPr>
        <w:pStyle w:val="Основной текст A"/>
        <w:rPr>
          <w:sz w:val="24"/>
          <w:szCs w:val="24"/>
        </w:rPr>
      </w:pPr>
    </w:p>
    <w:p>
      <w:pPr>
        <w:pStyle w:val="Основной текст A"/>
        <w:rPr>
          <w:sz w:val="24"/>
          <w:szCs w:val="24"/>
        </w:rPr>
      </w:pPr>
    </w:p>
    <w:tbl>
      <w:tblPr>
        <w:tblW w:w="145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565"/>
      </w:tblGrid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Ответьте на вопросы по тексту источника </w:t>
            </w:r>
          </w:p>
        </w:tc>
      </w:tr>
      <w:tr>
        <w:tblPrEx>
          <w:shd w:val="clear" w:color="auto" w:fill="cadfff"/>
        </w:tblPrEx>
        <w:trPr>
          <w:trHeight w:val="5603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Из послания российского монарха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br w:type="textWrapping"/>
              <w:t xml:space="preserve">«Когда же мы Божьей волей с крестоносной хоругвью всего </w:t>
            </w:r>
          </w:p>
          <w:p>
            <w:pPr>
              <w:pStyle w:val="Основной текст A"/>
              <w:bidi w:val="0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Рассмотрите изображение и выполните задания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14, 15. </w:t>
            </w:r>
          </w:p>
          <w:p>
            <w:pPr>
              <w:pStyle w:val="Основной текст A"/>
              <w:bidi w:val="0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православного христианского воинства ради защиты православных христиан двинулись на Казань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 одержали победу над Казанью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 со всем войском невредимые возвращались восвояси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что могу вспомнить о добре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сделанном нам людьми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которых ты называешь мучениками</w:t>
            </w:r>
            <w:r>
              <w:rPr>
                <w:sz w:val="24"/>
                <w:szCs w:val="24"/>
                <w:shd w:val="nil" w:color="auto" w:fill="auto"/>
                <w:rtl w:val="0"/>
                <w:lang w:val="zh-TW" w:eastAsia="zh-TW"/>
              </w:rPr>
              <w:t xml:space="preserve">?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А вот что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как пленника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посадив в судно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везли с малым числом людей сквозь безбожную и неверную землю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!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Если бы рука Всевышнего не защитила меня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смиренного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наверняка бы я жизни лишился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Основной текст A"/>
              <w:bidi w:val="0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Когда же вернулись мы в царствующий град Москву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Бог дал нам тогда наследника – сына Дмитрия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когда же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немного времени спустя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я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как бывает с людьми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сильно занемог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то те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кого ты называешь доброжелателями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с попом Сильвестром и вашим начальником Алексеем Адашевым решили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что мы уже в небытии и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забыв наши благодеяния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а того более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души свои и присягу нашему отцу и нам – не искать себе иного государя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кроме наших детей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решили посадить на престол нашего отдалённого родственника князя Владимира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а младенца нашего хотели погубить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подобно Ироду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... </w:t>
            </w:r>
          </w:p>
          <w:p>
            <w:pPr>
              <w:pStyle w:val="Основной текст A"/>
              <w:bidi w:val="0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Когда же мы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по Божью милосердию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всё узнали и полностью уразумели и замысел этот рассыпался в прах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поп Сильвестр и Алексей Адашев и после этого не перестали жесточайше притеснять нас и давать злые советы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под разными предлогами изгоняли наших доброжелателей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во всём потакали князю Владимиру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преследовали лютой ненавистью нашу царицу Анастасию и уподобляли её всем нечестивым царицам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а про детей наших и вспомнить не желали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Основной текст A"/>
              <w:bidi w:val="0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А после этого собака и давний изменник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князь Семён Ростовский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который был принят нами в Думу не за свои достоинства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а по нашей милости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изменнически выдал наши замыслы литовским послам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пану Станиславу Довойне с товарищами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 поносил перед ними нас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нашу царицу и наших детей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...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» </w:t>
            </w:r>
          </w:p>
          <w:p>
            <w:pPr>
              <w:pStyle w:val="Основной текст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...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»</w:t>
            </w:r>
          </w:p>
        </w:tc>
      </w:tr>
      <w:tr>
        <w:tblPrEx>
          <w:shd w:val="clear" w:color="auto" w:fill="cadfff"/>
        </w:tblPrEx>
        <w:trPr>
          <w:trHeight w:val="736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12.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Назовите автора данного документа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Укажите век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в котором он жил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Укажите его бывшего сподвижника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переписка с которым считается выдающимся примером публицистики той эпохи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?  (2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балла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003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13.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Какие обвинения автор выдвигает в адрес своих приближённых в данном документе</w:t>
            </w:r>
            <w:r>
              <w:rPr>
                <w:sz w:val="22"/>
                <w:szCs w:val="22"/>
                <w:shd w:val="nil" w:color="auto" w:fill="auto"/>
                <w:rtl w:val="0"/>
                <w:lang w:val="zh-TW" w:eastAsia="zh-TW"/>
              </w:rPr>
              <w:t xml:space="preserve">?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Укажите любые три обвинения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br w:type="textWrapping"/>
              <w:t>При ответе избегайте цитирования избыточного текста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не содержащего положений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которые должны быть приведены по условию задания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(2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балла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A"/>
        <w:widowControl w:val="0"/>
        <w:ind w:left="108" w:hanging="108"/>
        <w:rPr>
          <w:sz w:val="24"/>
          <w:szCs w:val="24"/>
        </w:rPr>
      </w:pPr>
    </w:p>
    <w:p>
      <w:pPr>
        <w:pStyle w:val="Основной текст A"/>
        <w:rPr>
          <w:sz w:val="24"/>
          <w:szCs w:val="24"/>
        </w:rPr>
      </w:pPr>
    </w:p>
    <w:p>
      <w:pPr>
        <w:pStyle w:val="Основной текст A"/>
        <w:rPr>
          <w:sz w:val="24"/>
          <w:szCs w:val="24"/>
        </w:rPr>
      </w:pPr>
    </w:p>
    <w:p>
      <w:pPr>
        <w:pStyle w:val="Основной текст A"/>
        <w:rPr>
          <w:sz w:val="24"/>
          <w:szCs w:val="24"/>
        </w:rPr>
      </w:pPr>
    </w:p>
    <w:p>
      <w:pPr>
        <w:pStyle w:val="Основной текст A"/>
        <w:rPr>
          <w:sz w:val="24"/>
          <w:szCs w:val="24"/>
        </w:rPr>
      </w:pPr>
    </w:p>
    <w:p>
      <w:pPr>
        <w:pStyle w:val="Основной текст A"/>
        <w:rPr>
          <w:sz w:val="24"/>
          <w:szCs w:val="24"/>
        </w:rPr>
      </w:pPr>
    </w:p>
    <w:p>
      <w:pPr>
        <w:pStyle w:val="Основной текст A"/>
        <w:rPr>
          <w:sz w:val="24"/>
          <w:szCs w:val="24"/>
        </w:rPr>
      </w:pPr>
    </w:p>
    <w:p>
      <w:pPr>
        <w:pStyle w:val="Основной текст A"/>
        <w:rPr>
          <w:sz w:val="24"/>
          <w:szCs w:val="24"/>
        </w:rPr>
      </w:pPr>
    </w:p>
    <w:p>
      <w:pPr>
        <w:pStyle w:val="Основной текст A"/>
        <w:rPr>
          <w:sz w:val="24"/>
          <w:szCs w:val="24"/>
        </w:rPr>
      </w:pPr>
    </w:p>
    <w:p>
      <w:pPr>
        <w:pStyle w:val="Основной текст A"/>
        <w:rPr>
          <w:sz w:val="24"/>
          <w:szCs w:val="24"/>
        </w:rPr>
      </w:pPr>
    </w:p>
    <w:tbl>
      <w:tblPr>
        <w:tblW w:w="145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565"/>
      </w:tblGrid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Ответьте на вопросы по тексту источника </w:t>
            </w:r>
          </w:p>
        </w:tc>
      </w:tr>
      <w:tr>
        <w:tblPrEx>
          <w:shd w:val="clear" w:color="auto" w:fill="cadfff"/>
        </w:tblPrEx>
        <w:trPr>
          <w:trHeight w:val="5284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«В московском Кремле случилось странное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небывалое событие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 xml:space="preserve">Раз в конце </w:t>
            </w:r>
            <w:r>
              <w:rPr>
                <w:shd w:val="nil" w:color="auto" w:fill="auto"/>
                <w:rtl w:val="0"/>
                <w:lang w:val="ru-RU"/>
              </w:rPr>
              <w:t xml:space="preserve">1564 </w:t>
            </w:r>
            <w:r>
              <w:rPr>
                <w:shd w:val="nil" w:color="auto" w:fill="auto"/>
                <w:rtl w:val="0"/>
                <w:lang w:val="ru-RU"/>
              </w:rPr>
              <w:t>г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там появилось множество саней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Царь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ничего никому не говоря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собрался со всей своей семьей и с некоторыми придворными куда</w:t>
            </w: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  <w:lang w:val="ru-RU"/>
              </w:rPr>
              <w:t>то в дальний путь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захватил с собой утварь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иконы и кресты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платье и всю свою казну и выехал из столицы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Видно было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что это не обычная богомольная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не увеселительная поездка царя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а целое переселение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Москва оставалась в недоумении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не догадываясь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что задумал хозяин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Побывав у Троицы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царь со всем багажом остановился в Александровской слободе</w:t>
            </w:r>
            <w:r>
              <w:rPr>
                <w:shd w:val="nil" w:color="auto" w:fill="auto"/>
                <w:rtl w:val="0"/>
                <w:lang w:val="ru-RU"/>
              </w:rPr>
              <w:t>....</w:t>
            </w:r>
          </w:p>
          <w:p>
            <w:pPr>
              <w:pStyle w:val="Основной текст A"/>
              <w:rPr>
                <w:shd w:val="clear" w:color="auto" w:fill="ffffff"/>
                <w:lang w:val="ru-RU"/>
              </w:rPr>
            </w:pPr>
          </w:p>
          <w:p>
            <w:pPr>
              <w:pStyle w:val="Основной текст A"/>
              <w:bidi w:val="0"/>
              <w:ind w:left="0" w:right="0" w:firstLine="0"/>
              <w:jc w:val="left"/>
              <w:rPr>
                <w:sz w:val="30"/>
                <w:szCs w:val="30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Отсюда через месяц по отъезде царь прислал в Москву две грамоты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В одной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описав беззакония боярского правления в свое малолетство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он клал свой государев гнев на всё духовенство и бояр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на всех служилых и приказных людей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поголовно обвиняя их в том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что они о государе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государстве и обо всем православном христианстве не радели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от врагов их не обороняли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напротив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сами притесняли христиан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расхищали казну и земли государевы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а духовенство покрывало виновных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защищало их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ходатайствуя за них пред государем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И вот царь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гласила грамота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«от великой жалости сердца»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не стерпев всех этих измен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покинул свое царство и пошел поселиться где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нибудь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где ему Бог укажет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Это — как будто отречение от престола с целью испытать силу своей власти в народе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Московскому простонародью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купцам и всем тяглым людям столицы царь прислал другую грамоту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которую им прочитали всенародно на площади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Здесь царь писал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чтобы они сомнения не держали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что царской опалы и гнева на них нет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Всё замерло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столица мгновенно прервала свои обычные занятия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лавки закрылись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приказы опустели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песни замолкли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В смятении и ужасе город завопил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прося митрополита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епископов и бояр ехать в слободу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бить челом государю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чтобы он не покидал государства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....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В слободу отправилась депутация из высшего духовенства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бояр и приказных людей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....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Царь принял земское челобитье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согласился воротиться на царство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«паки взять свои государства»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но на условиях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которые обещал объявить после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Через несколько времени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в феврале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1565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г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царь торжественно воротился в столицу и созвал Государственный совет из бояр и высшего духовенства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....</w:t>
            </w:r>
          </w:p>
          <w:p>
            <w:pPr>
              <w:pStyle w:val="Основной текст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В совете он предложил условия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на которых принимал обратно брошенную им власть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Условия эти состояли в том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чтобы ему на изменников своих и ослушников опалы класть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а иных и казнить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имущество их брать на себя в казну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чтобы духовенство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бояре и приказные люди всё это положили на его государевой воле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ему в том не мешали»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736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12.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Назовите имя царя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о котором идёт речь в документе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Укажите годы его правления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?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Как назывался порядок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введенный в результате описанных в документе событий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?  (2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балла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003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13.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Что царь ставил в вину боярам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духовенству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служилым и приказным людям</w:t>
            </w:r>
            <w:r>
              <w:rPr>
                <w:sz w:val="22"/>
                <w:szCs w:val="22"/>
                <w:shd w:val="nil" w:color="auto" w:fill="auto"/>
                <w:rtl w:val="0"/>
                <w:lang w:val="zh-TW" w:eastAsia="zh-TW"/>
              </w:rPr>
              <w:t xml:space="preserve">?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Приведите не менее трёх положений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..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br w:type="textWrapping"/>
              <w:t>При ответе избегайте цитирования избыточного текста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не содержащего положений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которые должны быть приведены по условию задания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(2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балла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A"/>
        <w:widowControl w:val="0"/>
        <w:ind w:left="108" w:hanging="108"/>
        <w:rPr>
          <w:sz w:val="24"/>
          <w:szCs w:val="24"/>
        </w:rPr>
      </w:pPr>
    </w:p>
    <w:p>
      <w:pPr>
        <w:pStyle w:val="Основной текст A"/>
        <w:rPr>
          <w:sz w:val="24"/>
          <w:szCs w:val="24"/>
        </w:rPr>
      </w:pPr>
    </w:p>
    <w:p>
      <w:pPr>
        <w:pStyle w:val="Основной текст A"/>
        <w:rPr>
          <w:sz w:val="24"/>
          <w:szCs w:val="24"/>
        </w:rPr>
      </w:pPr>
    </w:p>
    <w:p>
      <w:pPr>
        <w:pStyle w:val="Основной текст A"/>
        <w:rPr>
          <w:sz w:val="24"/>
          <w:szCs w:val="24"/>
        </w:rPr>
      </w:pPr>
    </w:p>
    <w:tbl>
      <w:tblPr>
        <w:tblW w:w="145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565"/>
      </w:tblGrid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17.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В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1558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г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русский царь Иван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IV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начал Ливонскую войну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в первые два года которой русское войско одержало ряд побед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Однако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после кратковременного перемирия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война возобновилась при более тяжёлых для русской стороны условиях и закончилась поражением Русского государства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Приведите не менее трёх объяснений такому итогу войны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(3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балла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</w:rPr>
              <w:t>1.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</w:rPr>
              <w:t>2.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</w:rPr>
              <w:t>3.</w:t>
            </w:r>
          </w:p>
        </w:tc>
      </w:tr>
    </w:tbl>
    <w:p>
      <w:pPr>
        <w:pStyle w:val="Основной текст A"/>
        <w:widowControl w:val="0"/>
        <w:ind w:left="108" w:hanging="108"/>
        <w:rPr>
          <w:sz w:val="24"/>
          <w:szCs w:val="24"/>
        </w:rPr>
      </w:pPr>
    </w:p>
    <w:p>
      <w:pPr>
        <w:pStyle w:val="Основной текст A"/>
        <w:rPr>
          <w:sz w:val="24"/>
          <w:szCs w:val="24"/>
        </w:rPr>
      </w:pPr>
    </w:p>
    <w:p>
      <w:pPr>
        <w:pStyle w:val="Основной текст A"/>
        <w:rPr>
          <w:sz w:val="24"/>
          <w:szCs w:val="24"/>
        </w:rPr>
      </w:pPr>
    </w:p>
    <w:tbl>
      <w:tblPr>
        <w:tblW w:w="145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565"/>
      </w:tblGrid>
      <w:tr>
        <w:tblPrEx>
          <w:shd w:val="clear" w:color="auto" w:fill="cadfff"/>
        </w:tblPrEx>
        <w:trPr>
          <w:trHeight w:val="1204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17.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Первый период правления Ивана </w:t>
            </w:r>
            <w:r>
              <w:rPr>
                <w:b w:val="1"/>
                <w:bCs w:val="1"/>
                <w:shd w:val="nil" w:color="auto" w:fill="auto"/>
                <w:rtl w:val="0"/>
              </w:rPr>
              <w:t>IV (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вторая половина </w:t>
            </w:r>
            <w:r>
              <w:rPr>
                <w:b w:val="1"/>
                <w:bCs w:val="1"/>
                <w:shd w:val="nil" w:color="auto" w:fill="auto"/>
                <w:rtl w:val="0"/>
              </w:rPr>
              <w:t>40-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х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- 50-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е гг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 xml:space="preserve">. XVI </w:t>
            </w:r>
            <w:r>
              <w:rPr>
                <w:b w:val="1"/>
                <w:bCs w:val="1"/>
                <w:shd w:val="nil" w:color="auto" w:fill="auto"/>
                <w:rtl w:val="0"/>
              </w:rPr>
              <w:t>в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.)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был ознаменован сотрудничеством царя с Избранной радой и отсутствием серьёзных конфликтов с земельной аристократией в решении задач внутренней и внешней политики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Какие причины вызвали обострение и углубление конфликта между царём и его ближайшим окружением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,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между Иваном 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IV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и княжеско</w:t>
            </w:r>
            <w:r>
              <w:rPr>
                <w:b w:val="1"/>
                <w:bCs w:val="1"/>
                <w:shd w:val="nil" w:color="auto" w:fill="auto"/>
                <w:rtl w:val="0"/>
              </w:rPr>
              <w:t>-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боярской аристократией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,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царём и отдельными городами страны в последующий период его правления </w:t>
            </w:r>
            <w:r>
              <w:rPr>
                <w:b w:val="1"/>
                <w:bCs w:val="1"/>
                <w:shd w:val="nil" w:color="auto" w:fill="auto"/>
                <w:rtl w:val="0"/>
              </w:rPr>
              <w:t>(60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—</w:t>
            </w:r>
            <w:r>
              <w:rPr>
                <w:b w:val="1"/>
                <w:bCs w:val="1"/>
                <w:shd w:val="nil" w:color="auto" w:fill="auto"/>
                <w:rtl w:val="0"/>
              </w:rPr>
              <w:t>70-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е гг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 xml:space="preserve">. XVI </w:t>
            </w:r>
            <w:r>
              <w:rPr>
                <w:b w:val="1"/>
                <w:bCs w:val="1"/>
                <w:shd w:val="nil" w:color="auto" w:fill="auto"/>
                <w:rtl w:val="0"/>
              </w:rPr>
              <w:t>в</w:t>
            </w:r>
            <w:r>
              <w:rPr>
                <w:b w:val="1"/>
                <w:bCs w:val="1"/>
                <w:shd w:val="nil" w:color="auto" w:fill="auto"/>
                <w:rtl w:val="0"/>
                <w:lang w:val="zh-TW" w:eastAsia="zh-TW"/>
              </w:rPr>
              <w:t xml:space="preserve">.)?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Приведите не менее трёх объяснений</w:t>
            </w:r>
            <w:r>
              <w:rPr>
                <w:b w:val="1"/>
                <w:bCs w:val="1"/>
                <w:shd w:val="nil" w:color="auto" w:fill="auto"/>
                <w:rtl w:val="0"/>
              </w:rPr>
              <w:t>.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(3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балла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</w:rPr>
              <w:t>1.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</w:rPr>
              <w:t>2.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</w:rPr>
              <w:t>3.</w:t>
            </w:r>
          </w:p>
        </w:tc>
      </w:tr>
    </w:tbl>
    <w:p>
      <w:pPr>
        <w:pStyle w:val="Основной текст A"/>
        <w:widowControl w:val="0"/>
        <w:ind w:left="108" w:hanging="108"/>
        <w:rPr>
          <w:sz w:val="24"/>
          <w:szCs w:val="24"/>
        </w:rPr>
      </w:pPr>
    </w:p>
    <w:p>
      <w:pPr>
        <w:pStyle w:val="Основной текст A"/>
        <w:rPr>
          <w:sz w:val="24"/>
          <w:szCs w:val="24"/>
        </w:rPr>
      </w:pPr>
    </w:p>
    <w:p>
      <w:pPr>
        <w:pStyle w:val="Основной текст A"/>
        <w:rPr>
          <w:sz w:val="24"/>
          <w:szCs w:val="24"/>
        </w:rPr>
      </w:pPr>
    </w:p>
    <w:tbl>
      <w:tblPr>
        <w:tblW w:w="145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7282"/>
        <w:gridCol w:w="7283"/>
      </w:tblGrid>
      <w:tr>
        <w:tblPrEx>
          <w:shd w:val="clear" w:color="auto" w:fill="cadfff"/>
        </w:tblPrEx>
        <w:trPr>
          <w:trHeight w:val="1245" w:hRule="atLeast"/>
        </w:trPr>
        <w:tc>
          <w:tcPr>
            <w:tcW w:type="dxa" w:w="1456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 xml:space="preserve">18. </w:t>
            </w:r>
            <w:r>
              <w:rPr>
                <w:shd w:val="nil" w:color="auto" w:fill="auto"/>
                <w:rtl w:val="0"/>
                <w:lang w:val="ru-RU"/>
              </w:rPr>
              <w:t xml:space="preserve">В </w:t>
            </w:r>
            <w:r>
              <w:rPr>
                <w:shd w:val="nil" w:color="auto" w:fill="auto"/>
                <w:rtl w:val="0"/>
                <w:lang w:val="ru-RU"/>
              </w:rPr>
              <w:t xml:space="preserve">1569 </w:t>
            </w:r>
            <w:r>
              <w:rPr>
                <w:shd w:val="nil" w:color="auto" w:fill="auto"/>
                <w:rtl w:val="0"/>
                <w:lang w:val="ru-RU"/>
              </w:rPr>
              <w:t>году в результате Люблинской унии оформилось государство Речь Посполитая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монарха которой избирался на Польском сейме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в эти же десятилетия в России начали заседать Земские соборы</w:t>
            </w:r>
            <w:r>
              <w:rPr>
                <w:shd w:val="nil" w:color="auto" w:fill="auto"/>
                <w:rtl w:val="0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Используя исторические знания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приведите аргументы в подтверждение точки зрения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что оба указанных события повлияли на дальнейшую внутреннюю политику правительств в странах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где они произошли</w:t>
            </w:r>
            <w:r>
              <w:rPr>
                <w:shd w:val="nil" w:color="auto" w:fill="auto"/>
                <w:rtl w:val="0"/>
              </w:rPr>
              <w:t xml:space="preserve">: </w:t>
            </w:r>
            <w:r>
              <w:rPr>
                <w:shd w:val="nil" w:color="auto" w:fill="auto"/>
                <w:rtl w:val="0"/>
                <w:lang w:val="ru-RU"/>
              </w:rPr>
              <w:t>один аргумент для России и один для Речи Посполитой</w:t>
            </w:r>
            <w:r>
              <w:rPr>
                <w:shd w:val="nil" w:color="auto" w:fill="auto"/>
                <w:rtl w:val="0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При изложении аргументов обязательно используйте исторические факты</w:t>
            </w:r>
            <w:r>
              <w:rPr>
                <w:shd w:val="nil" w:color="auto" w:fill="auto"/>
                <w:rtl w:val="0"/>
              </w:rPr>
              <w:t xml:space="preserve">. 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Для России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 xml:space="preserve">Для Речи Посполитой 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A"/>
        <w:widowControl w:val="0"/>
        <w:ind w:left="108" w:hanging="108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