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Уроки </w:t>
      </w:r>
      <w:r>
        <w:rPr>
          <w:rtl w:val="0"/>
        </w:rPr>
        <w:t>48,49,50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36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16"/>
        <w:gridCol w:w="11205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shd w:val="nil" w:color="auto" w:fill="auto"/>
                <w:rtl w:val="0"/>
              </w:rPr>
              <w:t xml:space="preserve">Дата 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1904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–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–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русско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японская война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января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«Кровавое воскресенье»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17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апреля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Указ Об Укреплении Начал Веротерпимости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14-15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мая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поражение русского флота в Цусимском сражении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августа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Манифест об учреждении законосовещательной Государственной Думы «булыгинской»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сентября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 заключение Портсмутского мира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7-25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октября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 Всероссийская политическая забастовка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17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октября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 Высочайший Манифест о даровании свобод и учреждении Государственной Думы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9-19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декабря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вооруженное восстание в Москве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декабря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закон о выборах в Государственную думу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апреля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 издание Основных государственных законов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27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апреля –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8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июля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1906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 деятельность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Государственной думы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1906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год </w:t>
            </w:r>
          </w:p>
        </w:tc>
        <w:tc>
          <w:tcPr>
            <w:tcW w:type="dxa" w:w="1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Начало столыпинский аграрной реформы </w:t>
            </w:r>
          </w:p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Гапон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Пуришкевич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Шульгин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Милюков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Струве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Родзянко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Чернов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Мартов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Савинков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Витте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Плеве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Столыпин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Макаров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З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Рожественский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2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Национализм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Многопартийность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Конституционализм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Парламентаризм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Консерватизм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Радикализм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1912,1913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Балканские войны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29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«При настоящем положении вещей единственный благоразумный вы­ход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: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войти в переговоры о мирных условиях 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чтобы хотя немного успо­коить Россию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привести в скорейшее и широкое исполнение поручение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данное высочайшим рескриптом А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.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Г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Булыгину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Продолжение войны бо­лее нежели опасно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;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дальнейшие жертвы страна при существующем со­стоянии духа не перенесет без страшных катастроф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Чтобы продолжать войну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нужны огромные деньги и обширный набор людей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Дальнейшие за­траты совершенно расстроят финансовое и экономическое положение им­перии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составляющее центральный нерв жизни современных государств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Бедность населения увеличивается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и параллельно увеличится озлобление и помрачение духа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Россия потеряет кредит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 xml:space="preserve">и все заграничные держатели наших фондов 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(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между прочим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вся французская буржуазия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)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сделаются на­шими врагами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Новая мобилизация в широких размерах может быть сде­лана лишь при содействии силы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...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Огромные беспорядки могут развиться в ураган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Вообще по теперешнему времени войско нужно в самой России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Конечно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ужасно больно начать мирные переговоры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и необходимо их об­ставить условиями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охраняющими престиж царской власти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Но лучше это сделать теперь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нежели ожидать ещё более грозного будущего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...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название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войны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которой идет речь в отрывке</w:t>
            </w:r>
            <w:r>
              <w:rPr>
                <w:u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хронологические рамки данной войны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фамилию исторического деятеля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который участвовал в подписании мирного договора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3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Какую позицию в отношении продолжения войны занимает ав</w:t>
              <w:softHyphen/>
              <w:t>тор письма императору</w:t>
            </w:r>
            <w:r>
              <w:rPr>
                <w:u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Каковы его аргументы</w:t>
            </w:r>
            <w:r>
              <w:rPr>
                <w:u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не ме</w:t>
              <w:softHyphen/>
              <w:t>нее трёх аргументов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30"/>
                <w:szCs w:val="3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294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«Вся Россия была в огне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 течение всего лета громадные тучи дыма стояли над страной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как бы давая знать о том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что темный гений разруше­ния всецело овладел умами крестьянства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и они решили стереть всех поме­щиков с лица земли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Рабочие бастовали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 черноморском флоте произо­шел мятеж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чуть не принявший широкие размеры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если бы ни лояльность моего бывшего флагманского судна «Ростислава»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Новый министр внут­ренних дел князь Святополк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-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Мирский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заменивший убитого Плеве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гово­рил о «своей бесконечной вере в мудрость общественного мнения»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А тем временем революционеры убивали высших должностных лиц вблизи тех мест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где Святополк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-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Мирский произносил свои речи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Латыши и эстонцы методически истребляли своих исконных угнетателей — балтийских ба­ронов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и один из блестящих полков гвардии должен был нести в Прибал­тийских губерниях неприятную обязанность по охране помещичьих уса­деб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Полиция на местах была в панике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Из всех губерний неслись вопли о помощи и просьбы прислать гвардейские части или казаков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Было уби­то так много губернаторов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что назначение на этот пост было равносильно смертному приговору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Заключение мира с Японией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...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поставило на очередь чрезвычайно сложную проблему о возвращении наших военных частей с фронта в Европейскую Россию по Сибирской железной дороге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объятой на большей части протяжения всеобщей забастовкой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.</w:t>
            </w:r>
          </w:p>
          <w:p>
            <w:pPr>
              <w:pStyle w:val="Основной текст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6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августа был подписан Манифест о созыве так называемой «Булыгинской» Государственной думы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...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Эта полумера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вместо успокоения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лишь удвоила агрессивность революционеров»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хронологические рамки события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котором идет речь в отрывке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месяц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началось данное событие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имя представителя РПЦ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который являлся действующей фигурой данного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3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 основе текста укажите не менее трёх действий масс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вынудили власть пойти на уступки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30"/>
                <w:szCs w:val="3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Назовите три причины поражения России в русско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японской войне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Назовите три причины революции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1905 - 1907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Основной текст"/>
        <w:rPr>
          <w:b w:val="1"/>
          <w:b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три последствия аграрной политики Столыпина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55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18.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ab/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социально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экономической сфере Росси в начале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20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века были черты развития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отличные от Европы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и США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Напишите три такие черты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Приведите по одному положению в ползу данного тезиса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изложении аргументов обязательно используйте исторические факты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).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Европы и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США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</w:pPr>
      <w:r>
        <w:rPr>
          <w:sz w:val="20"/>
          <w:szCs w:val="20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